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A8" w:rsidRDefault="002651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22.5pt">
            <v:imagedata r:id="rId4" o:title="KlasikaPlus-logo-hlava2"/>
          </v:shape>
        </w:pict>
      </w:r>
    </w:p>
    <w:p w:rsidR="0079014F" w:rsidRPr="0079014F" w:rsidRDefault="0079014F" w:rsidP="007901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hyperlink r:id="rId5" w:history="1">
        <w:r w:rsidRPr="0079014F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cs-CZ"/>
          </w:rPr>
          <w:t xml:space="preserve">Pochválena buď naděje. Kroměřížský festival nabídl soudobou duchovní hudbu </w:t>
        </w:r>
      </w:hyperlink>
    </w:p>
    <w:p w:rsidR="0079014F" w:rsidRDefault="0079014F" w:rsidP="0079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0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Autorka: </w:t>
      </w:r>
      <w:hyperlink r:id="rId6" w:history="1">
        <w:r w:rsidRPr="007901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Tamara Bláhová</w:t>
        </w:r>
      </w:hyperlink>
      <w:r w:rsidRPr="00790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36C0A" w:rsidRDefault="00436C0A" w:rsidP="0079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6C0A" w:rsidRPr="0079014F" w:rsidRDefault="00436C0A" w:rsidP="007901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hyperlink r:id="rId7" w:history="1">
        <w:r w:rsidRPr="00436C0A">
          <w:rPr>
            <w:rStyle w:val="Hypertextovodkaz"/>
            <w:rFonts w:ascii="Times New Roman" w:eastAsia="Times New Roman" w:hAnsi="Times New Roman" w:cs="Times New Roman"/>
            <w:sz w:val="16"/>
            <w:szCs w:val="16"/>
            <w:lang w:eastAsia="cs-CZ"/>
          </w:rPr>
          <w:t>https://www.klasikaplus.cz/reflexe-2/item/9861-pochvalena-bud-nadeje-kromerizsky-festival-nabidl-soudobou-duchovni-hudbu</w:t>
        </w:r>
      </w:hyperlink>
      <w:r w:rsidRPr="00436C0A">
        <w:rPr>
          <w:rFonts w:ascii="Times New Roman" w:eastAsia="Times New Roman" w:hAnsi="Times New Roman" w:cs="Times New Roman"/>
          <w:sz w:val="16"/>
          <w:szCs w:val="16"/>
          <w:lang w:eastAsia="cs-CZ"/>
        </w:rPr>
        <w:t xml:space="preserve"> </w:t>
      </w:r>
    </w:p>
    <w:p w:rsidR="0079014F" w:rsidRPr="0079014F" w:rsidRDefault="0079014F" w:rsidP="0079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985" cy="6985"/>
            <wp:effectExtent l="0" t="0" r="0" b="0"/>
            <wp:docPr id="3" name="obrázek 3" descr="https://www.klasikaplus.cz/components/com_dropeditor/assets/images/1x1-pix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lasikaplus.cz/components/com_dropeditor/assets/images/1x1-pixe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4F" w:rsidRPr="0079014F" w:rsidRDefault="0079014F" w:rsidP="0079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3050540" cy="2026920"/>
            <wp:effectExtent l="19050" t="0" r="0" b="0"/>
            <wp:docPr id="4" name="obrázek 4" descr="2023-06-22Forfest-Fic-Barochova-0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6-22Forfest-Fic-Barochova-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4F" w:rsidRPr="0079014F" w:rsidRDefault="0079014F" w:rsidP="0079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985" cy="6985"/>
            <wp:effectExtent l="0" t="0" r="0" b="0"/>
            <wp:docPr id="5" name="obrázek 5" descr="https://www.klasikaplus.cz/components/com_dropeditor/assets/images/1x1-pix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lasikaplus.cz/components/com_dropeditor/assets/images/1x1-pixe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4F" w:rsidRPr="0079014F" w:rsidRDefault="0079014F" w:rsidP="00790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014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„Festival Forfest se soustředí na současnou uměleckou tvorbu s duchovní tematikou a daří se mu tak upozorňovat na nejdůležitější úlohu umění – dotýkat se lidské duše.“</w:t>
      </w:r>
    </w:p>
    <w:p w:rsidR="0079014F" w:rsidRPr="0079014F" w:rsidRDefault="0079014F" w:rsidP="00790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014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„Ve velmi kontrastní skladbě, v níž se střídají zpěvné chorální plochy s virtuózními pasážemi, se naplno projevila Ficova výborná práce s časem i smysl pro přesvědčivé ztvárnění vnitřního konfliktu skladby.“</w:t>
      </w:r>
    </w:p>
    <w:p w:rsidR="0079014F" w:rsidRPr="0079014F" w:rsidRDefault="0079014F" w:rsidP="00790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014F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„Je třeba ocenit nápaditou dramaturgii koncertu, která posluchače provedla od radostné jistoty přes beznaděj až po naději na vykoupení.“</w:t>
      </w:r>
    </w:p>
    <w:p w:rsidR="0079014F" w:rsidRPr="0079014F" w:rsidRDefault="0079014F" w:rsidP="007901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0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Kroměřížským chrámem sv. Mořice zněla v neděli 18. června hudba pro zpěv a varhany. V rámci letošního ročníku mezinárodního festivalu hudby s duchovním zaměřením Forfest se představili Ján Fic a Zuzana </w:t>
      </w:r>
      <w:proofErr w:type="spellStart"/>
      <w:r w:rsidRPr="00790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Barochová</w:t>
      </w:r>
      <w:proofErr w:type="spellEnd"/>
      <w:r w:rsidRPr="00790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 programem sestaveným převážně ze skladeb současných slovenských autorů s přesahem i do první poloviny 20. století.</w:t>
      </w:r>
    </w:p>
    <w:p w:rsidR="00436C0A" w:rsidRDefault="00436C0A" w:rsidP="00436C0A">
      <w:pPr>
        <w:pStyle w:val="Normlnweb"/>
        <w:jc w:val="both"/>
      </w:pPr>
      <w:r>
        <w:rPr>
          <w:rStyle w:val="Siln"/>
        </w:rPr>
        <w:t>Festival Forfest</w:t>
      </w:r>
      <w:r>
        <w:t xml:space="preserve"> je svým zaměřením unikátní. Soustředí se na současnou uměleckou tvorbu s duchovní tematikou a daří se mu tak upozorňovat na nejdůležitější úlohu umění, která se v běžném provozu občas zdá ustupovat do pozadí – dotýkat se lidské duše. Tento cíl je v případě </w:t>
      </w:r>
      <w:proofErr w:type="spellStart"/>
      <w:r>
        <w:t>Forfestu</w:t>
      </w:r>
      <w:proofErr w:type="spellEnd"/>
      <w:r>
        <w:t xml:space="preserve"> o to cennější, že duchovní stránka hudby k posluchačům promlouvá dnešním </w:t>
      </w:r>
      <w:r>
        <w:lastRenderedPageBreak/>
        <w:t xml:space="preserve">jazykem. Letošní ročník festivalu přijal za motto výrok </w:t>
      </w:r>
      <w:r>
        <w:rPr>
          <w:rStyle w:val="Siln"/>
        </w:rPr>
        <w:t xml:space="preserve">Roberta </w:t>
      </w:r>
      <w:proofErr w:type="spellStart"/>
      <w:r>
        <w:rPr>
          <w:rStyle w:val="Siln"/>
        </w:rPr>
        <w:t>Schumanna</w:t>
      </w:r>
      <w:proofErr w:type="spellEnd"/>
      <w:r>
        <w:t>: „</w:t>
      </w:r>
      <w:r>
        <w:rPr>
          <w:rStyle w:val="Zvraznn"/>
        </w:rPr>
        <w:t>Aby pravda umění jasně zářila a šířila radost a naději…</w:t>
      </w:r>
      <w:r>
        <w:t>“ Interpretům nedělního, bohužel nepříliš hojně navštíveného, koncertu se téma naděje podařilo naplnit promyšlenou a zajímavou dramaturgií.</w:t>
      </w:r>
    </w:p>
    <w:p w:rsidR="00436C0A" w:rsidRDefault="00436C0A" w:rsidP="00436C0A">
      <w:pPr>
        <w:pStyle w:val="Normlnweb"/>
        <w:jc w:val="both"/>
      </w:pPr>
      <w:r>
        <w:t xml:space="preserve">První část koncertu se nesla v meditativním, místy až romantizujícím duchu. Program zahájila česká premiéra </w:t>
      </w:r>
      <w:r>
        <w:rPr>
          <w:rStyle w:val="Zvraznn"/>
        </w:rPr>
        <w:t xml:space="preserve">Fantasie </w:t>
      </w:r>
      <w:proofErr w:type="spellStart"/>
      <w:r>
        <w:rPr>
          <w:rStyle w:val="Zvraznn"/>
        </w:rPr>
        <w:t>Choralis</w:t>
      </w:r>
      <w:proofErr w:type="spellEnd"/>
      <w:r>
        <w:t xml:space="preserve"> </w:t>
      </w:r>
      <w:r>
        <w:rPr>
          <w:rStyle w:val="Siln"/>
        </w:rPr>
        <w:t xml:space="preserve">Petra </w:t>
      </w:r>
      <w:proofErr w:type="spellStart"/>
      <w:r>
        <w:rPr>
          <w:rStyle w:val="Siln"/>
        </w:rPr>
        <w:t>Duchnického</w:t>
      </w:r>
      <w:proofErr w:type="spellEnd"/>
      <w:r>
        <w:t xml:space="preserve">, skladatele působícího v </w:t>
      </w:r>
      <w:proofErr w:type="spellStart"/>
      <w:r>
        <w:t>Kežmarku</w:t>
      </w:r>
      <w:proofErr w:type="spellEnd"/>
      <w:r>
        <w:t xml:space="preserve">. Autor si za téma fantazie zvolil oslavnou píseň </w:t>
      </w:r>
      <w:r>
        <w:rPr>
          <w:rStyle w:val="Zvraznn"/>
        </w:rPr>
        <w:t>Ježíši, Králi</w:t>
      </w:r>
      <w:r>
        <w:t xml:space="preserve">. Charakterem spíše klidné, zajímavě barevné dílo posloužilo jako milé fantazijní preludium. Na varhanní úvod tematicky i stylově navázalo druhé číslo, zhudebnění známé duchovní písně </w:t>
      </w:r>
      <w:r>
        <w:rPr>
          <w:rStyle w:val="Zvraznn"/>
        </w:rPr>
        <w:t xml:space="preserve">Ave </w:t>
      </w:r>
      <w:proofErr w:type="spellStart"/>
      <w:r>
        <w:rPr>
          <w:rStyle w:val="Zvraznn"/>
        </w:rPr>
        <w:t>verum</w:t>
      </w:r>
      <w:proofErr w:type="spellEnd"/>
      <w:r>
        <w:rPr>
          <w:rStyle w:val="Zvraznn"/>
        </w:rPr>
        <w:t xml:space="preserve"> corpus</w:t>
      </w:r>
      <w:r>
        <w:t xml:space="preserve"> z pera nedávno zesnulého košického skladatele</w:t>
      </w:r>
      <w:r>
        <w:rPr>
          <w:rStyle w:val="Siln"/>
        </w:rPr>
        <w:t xml:space="preserve"> </w:t>
      </w:r>
      <w:proofErr w:type="spellStart"/>
      <w:r>
        <w:rPr>
          <w:rStyle w:val="Siln"/>
        </w:rPr>
        <w:t>Jozefa</w:t>
      </w:r>
      <w:proofErr w:type="spellEnd"/>
      <w:r>
        <w:rPr>
          <w:rStyle w:val="Siln"/>
        </w:rPr>
        <w:t xml:space="preserve"> </w:t>
      </w:r>
      <w:proofErr w:type="spellStart"/>
      <w:r>
        <w:rPr>
          <w:rStyle w:val="Siln"/>
        </w:rPr>
        <w:t>Podprockého</w:t>
      </w:r>
      <w:proofErr w:type="spellEnd"/>
      <w:r>
        <w:t xml:space="preserve">. Velmi jednoduchá struktura a průzračnost kompozice působily dojmem skladby určené pro liturgii spíše než ke koncertnímu provedení. </w:t>
      </w:r>
      <w:proofErr w:type="spellStart"/>
      <w:r>
        <w:t>Jozef</w:t>
      </w:r>
      <w:proofErr w:type="spellEnd"/>
      <w:r>
        <w:t xml:space="preserve"> </w:t>
      </w:r>
      <w:proofErr w:type="spellStart"/>
      <w:r>
        <w:t>Podprocký</w:t>
      </w:r>
      <w:proofErr w:type="spellEnd"/>
      <w:r>
        <w:t xml:space="preserve"> se podílel i na kompozici následující skladby, která na nedělním koncertě v této podobě zazněla ve světové premiéře. </w:t>
      </w:r>
      <w:r>
        <w:rPr>
          <w:rStyle w:val="Zvraznn"/>
        </w:rPr>
        <w:t>Ave Maria pro zpěv a varhany</w:t>
      </w:r>
      <w:r>
        <w:t xml:space="preserve"> je původně dílem </w:t>
      </w:r>
      <w:r>
        <w:rPr>
          <w:rStyle w:val="Siln"/>
        </w:rPr>
        <w:t xml:space="preserve">Oldřicha </w:t>
      </w:r>
      <w:proofErr w:type="spellStart"/>
      <w:r>
        <w:rPr>
          <w:rStyle w:val="Siln"/>
        </w:rPr>
        <w:t>Hemerky</w:t>
      </w:r>
      <w:proofErr w:type="spellEnd"/>
      <w:r>
        <w:t xml:space="preserve">, skladatele první poloviny 20. století pocházejícího z Čech, který ovšem působil na Slovensku a mimo jiné také sbíral tamní lidovou hudbu. </w:t>
      </w:r>
      <w:proofErr w:type="spellStart"/>
      <w:r>
        <w:t>Jozef</w:t>
      </w:r>
      <w:proofErr w:type="spellEnd"/>
      <w:r>
        <w:t xml:space="preserve"> </w:t>
      </w:r>
      <w:proofErr w:type="spellStart"/>
      <w:r>
        <w:t>Podprocký</w:t>
      </w:r>
      <w:proofErr w:type="spellEnd"/>
      <w:r>
        <w:t xml:space="preserve"> upravil </w:t>
      </w:r>
      <w:proofErr w:type="spellStart"/>
      <w:r>
        <w:t>Hemerkovu</w:t>
      </w:r>
      <w:proofErr w:type="spellEnd"/>
      <w:r>
        <w:t xml:space="preserve"> píseň do virtuóznější podoby. Jeho úpravy se drží původního romantického stylu skladby, z níž se mu podařilo vytvořit mile nostalgické dílko se zajímavým varhanním partem, který místy supluje druhý pěvecký hlas.</w:t>
      </w:r>
    </w:p>
    <w:p w:rsidR="007D423C" w:rsidRDefault="007D423C" w:rsidP="007D423C">
      <w:pPr>
        <w:pStyle w:val="Normlnweb"/>
        <w:jc w:val="both"/>
      </w:pPr>
      <w:r>
        <w:t xml:space="preserve">Druhá část koncertu přinesla dramatičtější a hudebním obsahem závažnější skladby. Otevřel ji opět </w:t>
      </w:r>
      <w:r>
        <w:rPr>
          <w:rStyle w:val="Siln"/>
        </w:rPr>
        <w:t>Ján Fic</w:t>
      </w:r>
      <w:r>
        <w:t xml:space="preserve">, a to dalším dílem </w:t>
      </w:r>
      <w:proofErr w:type="spellStart"/>
      <w:r>
        <w:t>Jozefa</w:t>
      </w:r>
      <w:proofErr w:type="spellEnd"/>
      <w:r>
        <w:t xml:space="preserve"> </w:t>
      </w:r>
      <w:proofErr w:type="spellStart"/>
      <w:r>
        <w:t>Podprockého</w:t>
      </w:r>
      <w:proofErr w:type="spellEnd"/>
      <w:r>
        <w:t xml:space="preserve">, </w:t>
      </w:r>
      <w:r>
        <w:rPr>
          <w:rStyle w:val="Zvraznn"/>
        </w:rPr>
        <w:t xml:space="preserve">Fantazií III., </w:t>
      </w:r>
      <w:proofErr w:type="spellStart"/>
      <w:r>
        <w:rPr>
          <w:rStyle w:val="Zvraznn"/>
        </w:rPr>
        <w:t>op</w:t>
      </w:r>
      <w:proofErr w:type="spellEnd"/>
      <w:r>
        <w:rPr>
          <w:rStyle w:val="Zvraznn"/>
        </w:rPr>
        <w:t xml:space="preserve">. 65 </w:t>
      </w:r>
      <w:r>
        <w:t xml:space="preserve">na sekvenci </w:t>
      </w:r>
      <w:proofErr w:type="spellStart"/>
      <w:r>
        <w:rPr>
          <w:rStyle w:val="Zvraznn"/>
        </w:rPr>
        <w:t>Veni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Sancte</w:t>
      </w:r>
      <w:proofErr w:type="spellEnd"/>
      <w:r>
        <w:rPr>
          <w:rStyle w:val="Zvraznn"/>
        </w:rPr>
        <w:t xml:space="preserve"> spiritus</w:t>
      </w:r>
      <w:r>
        <w:t>. Ve velmi kontrastní skladbě, v níž se střídají zpěvné chorální plochy s virtuózními pasážemi, se naplno projevila Ficova výborná práce s časem i smysl pro přesvědčivé ztvárnění vnitřního konfliktu skladby. V brilantnější sazbě zmizel také jediný poněkud rušivý element jeho hry, který se paradoxně projevoval především v prostých melodiích první části koncertu, a sice místy nezřetelná artikulace.</w:t>
      </w:r>
    </w:p>
    <w:p w:rsidR="007D423C" w:rsidRDefault="007D423C" w:rsidP="007D423C">
      <w:pPr>
        <w:pStyle w:val="Normlnweb"/>
        <w:jc w:val="both"/>
      </w:pPr>
      <w:r>
        <w:t xml:space="preserve">Následující </w:t>
      </w:r>
      <w:r>
        <w:rPr>
          <w:rStyle w:val="Zvraznn"/>
        </w:rPr>
        <w:t>Žalm pro sólový hlas</w:t>
      </w:r>
      <w:r>
        <w:t xml:space="preserve"> </w:t>
      </w:r>
      <w:r>
        <w:rPr>
          <w:rStyle w:val="Zvraznn"/>
        </w:rPr>
        <w:t xml:space="preserve">na báseň Paula </w:t>
      </w:r>
      <w:proofErr w:type="spellStart"/>
      <w:r>
        <w:rPr>
          <w:rStyle w:val="Zvraznn"/>
        </w:rPr>
        <w:t>Celana</w:t>
      </w:r>
      <w:proofErr w:type="spellEnd"/>
      <w:r>
        <w:t xml:space="preserve"> skladatelky </w:t>
      </w:r>
      <w:r>
        <w:rPr>
          <w:rStyle w:val="Siln"/>
        </w:rPr>
        <w:t xml:space="preserve">Iris </w:t>
      </w:r>
      <w:proofErr w:type="spellStart"/>
      <w:r>
        <w:rPr>
          <w:rStyle w:val="Siln"/>
        </w:rPr>
        <w:t>Szeghy</w:t>
      </w:r>
      <w:proofErr w:type="spellEnd"/>
      <w:r>
        <w:t xml:space="preserve">, žákyně </w:t>
      </w:r>
      <w:proofErr w:type="spellStart"/>
      <w:r>
        <w:t>Jozefa</w:t>
      </w:r>
      <w:proofErr w:type="spellEnd"/>
      <w:r>
        <w:t xml:space="preserve"> </w:t>
      </w:r>
      <w:proofErr w:type="spellStart"/>
      <w:r>
        <w:t>Podprockého</w:t>
      </w:r>
      <w:proofErr w:type="spellEnd"/>
      <w:r>
        <w:t xml:space="preserve">, zaměřující se především na hudbu s duchovní tematikou, se stal vrcholem večera a zároveň okamžikem zlomu v dramaturgii programu. Zhudebněná </w:t>
      </w:r>
      <w:proofErr w:type="spellStart"/>
      <w:r>
        <w:t>Celanova</w:t>
      </w:r>
      <w:proofErr w:type="spellEnd"/>
      <w:r>
        <w:t xml:space="preserve"> báseň je totiž spíše žalmem vzpoury, hořkým výkřikem proti Bohu, který začíná slovy „</w:t>
      </w:r>
      <w:r>
        <w:rPr>
          <w:rStyle w:val="Zvraznn"/>
        </w:rPr>
        <w:t>Pochválen buď, Nikdo!</w:t>
      </w:r>
      <w:r>
        <w:t xml:space="preserve">“. </w:t>
      </w:r>
      <w:proofErr w:type="spellStart"/>
      <w:r>
        <w:t>Szeghy</w:t>
      </w:r>
      <w:proofErr w:type="spellEnd"/>
      <w:r>
        <w:t xml:space="preserve"> slova básně ztvárnila jako drmolené, nesrozumitelné zaříkání, šeptání a výkřiky. Text přerušuje vokalíza, která se ke konci spojí se slovy v podobě chorálního, možná spíše až synagogálního zpěvu. </w:t>
      </w:r>
      <w:r>
        <w:rPr>
          <w:rStyle w:val="Siln"/>
        </w:rPr>
        <w:t xml:space="preserve">Zuzana </w:t>
      </w:r>
      <w:proofErr w:type="spellStart"/>
      <w:r>
        <w:rPr>
          <w:rStyle w:val="Siln"/>
        </w:rPr>
        <w:t>Barochová</w:t>
      </w:r>
      <w:proofErr w:type="spellEnd"/>
      <w:r>
        <w:t xml:space="preserve"> si s náročnou skladbou poradila výborně, přechody mezi jednotlivými mluvenými i zpívanými polohami působily přesvědčivě. Jediný drobný nedostatek v jejím pěveckém projevu, který se po celý koncert vyznačoval zřetelnou artikulací a jasnou barvou hlasu, spočíval v pianových zakončeních frází, kde se jí nedařilo zcela udržet hlasovou stabilitu.</w:t>
      </w:r>
    </w:p>
    <w:p w:rsidR="007D423C" w:rsidRDefault="007D423C" w:rsidP="007D423C">
      <w:pPr>
        <w:pStyle w:val="Normlnweb"/>
        <w:jc w:val="both"/>
      </w:pPr>
      <w:r>
        <w:t xml:space="preserve">Po sólovém hlasu přišly na řadu tři sólové varhanní skladby, a sice jedenáctá část </w:t>
      </w:r>
      <w:r>
        <w:rPr>
          <w:rStyle w:val="Zvraznn"/>
        </w:rPr>
        <w:t xml:space="preserve">Modlitba </w:t>
      </w:r>
      <w:r>
        <w:t>z</w:t>
      </w:r>
      <w:r>
        <w:rPr>
          <w:rStyle w:val="Zvraznn"/>
        </w:rPr>
        <w:t xml:space="preserve"> Varhanní knížky pro Ivana Sokola</w:t>
      </w:r>
      <w:r>
        <w:t xml:space="preserve"> od </w:t>
      </w:r>
      <w:proofErr w:type="spellStart"/>
      <w:r>
        <w:rPr>
          <w:rStyle w:val="Siln"/>
        </w:rPr>
        <w:t>Jozefa</w:t>
      </w:r>
      <w:proofErr w:type="spellEnd"/>
      <w:r>
        <w:rPr>
          <w:rStyle w:val="Siln"/>
        </w:rPr>
        <w:t xml:space="preserve"> </w:t>
      </w:r>
      <w:proofErr w:type="spellStart"/>
      <w:r>
        <w:rPr>
          <w:rStyle w:val="Siln"/>
        </w:rPr>
        <w:t>Grešáka</w:t>
      </w:r>
      <w:proofErr w:type="spellEnd"/>
      <w:r>
        <w:t xml:space="preserve"> a české premiéry skladeb </w:t>
      </w:r>
      <w:proofErr w:type="spellStart"/>
      <w:r>
        <w:rPr>
          <w:rStyle w:val="Zvraznn"/>
        </w:rPr>
        <w:t>Corale</w:t>
      </w:r>
      <w:proofErr w:type="spellEnd"/>
      <w:r>
        <w:t xml:space="preserve"> a </w:t>
      </w:r>
      <w:proofErr w:type="spellStart"/>
      <w:r>
        <w:rPr>
          <w:rStyle w:val="Zvraznn"/>
        </w:rPr>
        <w:t>Chaconne</w:t>
      </w:r>
      <w:proofErr w:type="spellEnd"/>
      <w:r>
        <w:t xml:space="preserve"> </w:t>
      </w:r>
      <w:r>
        <w:rPr>
          <w:rStyle w:val="Siln"/>
        </w:rPr>
        <w:t xml:space="preserve">Ivana </w:t>
      </w:r>
      <w:proofErr w:type="spellStart"/>
      <w:r>
        <w:rPr>
          <w:rStyle w:val="Siln"/>
        </w:rPr>
        <w:t>Buffy</w:t>
      </w:r>
      <w:proofErr w:type="spellEnd"/>
      <w:r>
        <w:t xml:space="preserve">. </w:t>
      </w:r>
      <w:proofErr w:type="spellStart"/>
      <w:r>
        <w:t>Grešákova</w:t>
      </w:r>
      <w:proofErr w:type="spellEnd"/>
      <w:r>
        <w:t xml:space="preserve"> Modlitba charakterem výborně navázala na předchozí skladbu. Jednolitá gradace </w:t>
      </w:r>
      <w:proofErr w:type="spellStart"/>
      <w:proofErr w:type="gramStart"/>
      <w:r>
        <w:rPr>
          <w:rStyle w:val="Zvraznn"/>
        </w:rPr>
        <w:t>Corale</w:t>
      </w:r>
      <w:proofErr w:type="spellEnd"/>
      <w:r>
        <w:t xml:space="preserve"> byla</w:t>
      </w:r>
      <w:proofErr w:type="gramEnd"/>
      <w:r>
        <w:t xml:space="preserve"> vítanou optimističtější vsuvkou před velmi temnou chromatickou </w:t>
      </w:r>
      <w:proofErr w:type="spellStart"/>
      <w:r>
        <w:rPr>
          <w:rStyle w:val="Zvraznn"/>
        </w:rPr>
        <w:t>Chaconne</w:t>
      </w:r>
      <w:proofErr w:type="spellEnd"/>
      <w:r>
        <w:t>. V poslední části do koncertu úsměvně a v danou chvíli i poněkud symbolicky zasáhla příroda – zvuk varhan přilákal otevřeným oknem do kostela ptáka, který si s Jánem Ficem zazpíval duet, naštěstí aniž by varhaníka rozhodil.</w:t>
      </w:r>
    </w:p>
    <w:p w:rsidR="000D10CD" w:rsidRDefault="000D10CD" w:rsidP="000D10CD">
      <w:pPr>
        <w:pStyle w:val="Normlnweb"/>
        <w:jc w:val="both"/>
      </w:pPr>
      <w:r>
        <w:t xml:space="preserve">Koncert uzavřel </w:t>
      </w:r>
      <w:r>
        <w:rPr>
          <w:rStyle w:val="Zvraznn"/>
        </w:rPr>
        <w:t>Žalm 130</w:t>
      </w:r>
      <w:r>
        <w:t xml:space="preserve"> Iris </w:t>
      </w:r>
      <w:proofErr w:type="spellStart"/>
      <w:r>
        <w:t>Szeghy</w:t>
      </w:r>
      <w:proofErr w:type="spellEnd"/>
      <w:r>
        <w:t xml:space="preserve">. Jedna z nejúpěnlivějších biblických modliteb, „Z hlubin bezedných…“ zapůsobila jako přesvědčivá odpověď na předchozí pochyby. Skladba je opět plná kontrastů a zajímavých hudebních efektů. V jednu chvíli se Zuzaně </w:t>
      </w:r>
      <w:proofErr w:type="spellStart"/>
      <w:r>
        <w:t>Barochové</w:t>
      </w:r>
      <w:proofErr w:type="spellEnd"/>
      <w:r>
        <w:t xml:space="preserve"> </w:t>
      </w:r>
      <w:r>
        <w:lastRenderedPageBreak/>
        <w:t>podařilo barvou hlasu natolik přiblížit varhanám, že se zdálo, že zpívá samotný nástroj. Velmi působivé je také postupné pročišťování a „zprůzračnění“ varhanního zvuku ke konci skladby.</w:t>
      </w:r>
    </w:p>
    <w:p w:rsidR="000D10CD" w:rsidRDefault="000D10CD" w:rsidP="000D10CD">
      <w:pPr>
        <w:pStyle w:val="Normlnweb"/>
        <w:jc w:val="both"/>
      </w:pPr>
      <w:r>
        <w:t>Závěrem je třeba ocenit nápaditou dramaturgii koncertu, která posluchače provedla od radostné jistoty přes beznaděj až po naději na vykoupení. Oba interprety je nutno povzbudit k následování cesty, jakou naznačili v druhé části koncertu. Ačkoli první polovina programu zněla také přesvědčivě, oba účinkující se zřetelně lépe cítili ve skladbách s odvážnější hudební náplní, které byly předneseny nápaditě a se zápalem. Právě takovým programem mohou publikum strhnout a nemusí se bát, že by snad podobná díla působila málo srozumitelně.</w:t>
      </w:r>
    </w:p>
    <w:p w:rsidR="000D10CD" w:rsidRDefault="000D10CD" w:rsidP="000D10CD">
      <w:pPr>
        <w:pStyle w:val="Normlnweb"/>
        <w:jc w:val="both"/>
      </w:pPr>
      <w:r>
        <w:t xml:space="preserve">Ján Fic i Zuzana </w:t>
      </w:r>
      <w:proofErr w:type="spellStart"/>
      <w:r>
        <w:t>Barochová</w:t>
      </w:r>
      <w:proofErr w:type="spellEnd"/>
      <w:r>
        <w:t xml:space="preserve"> se zabývají jak soudobou hudbou, tak historicky poučenou interpretací. Zuzana </w:t>
      </w:r>
      <w:proofErr w:type="spellStart"/>
      <w:r>
        <w:t>Barochová</w:t>
      </w:r>
      <w:proofErr w:type="spellEnd"/>
      <w:r>
        <w:t xml:space="preserve"> studovala na Janáčkově akademii múzických umění nejprve klasický operní zpěv, později se zaměřila na historickou pěveckou praxi. Spolupracuje s významnými soubory zaměřenými na starou i novou hudbu, např. </w:t>
      </w:r>
      <w:r>
        <w:rPr>
          <w:rStyle w:val="Siln"/>
        </w:rPr>
        <w:t>Musica </w:t>
      </w:r>
      <w:proofErr w:type="spellStart"/>
      <w:r>
        <w:rPr>
          <w:rStyle w:val="Siln"/>
        </w:rPr>
        <w:t>Florea</w:t>
      </w:r>
      <w:proofErr w:type="spellEnd"/>
      <w:r>
        <w:t xml:space="preserve"> či </w:t>
      </w:r>
      <w:r>
        <w:rPr>
          <w:rStyle w:val="Siln"/>
        </w:rPr>
        <w:t xml:space="preserve">Opera </w:t>
      </w:r>
      <w:proofErr w:type="spellStart"/>
      <w:r>
        <w:rPr>
          <w:rStyle w:val="Siln"/>
        </w:rPr>
        <w:t>Diversa</w:t>
      </w:r>
      <w:proofErr w:type="spellEnd"/>
      <w:r>
        <w:t>. Ján Fic vystudoval hru na varhany a cembalo na konzervatoři v Košicích a v současné době studuje hru na varhany na Vysoké škole múzických umění v Bratislavě a hru na historické klávesové nástroje na Janáčkově akademii múzických umění v Brně. Koncertně se kromě starších stylových období soustředí na novou tvorbu českých a slovenských autorů.</w:t>
      </w:r>
    </w:p>
    <w:p w:rsidR="000D10CD" w:rsidRDefault="000D10CD" w:rsidP="00436C0A">
      <w:pPr>
        <w:pStyle w:val="Normlnweb"/>
        <w:jc w:val="both"/>
      </w:pPr>
      <w:r>
        <w:pict>
          <v:shape id="_x0000_i1026" type="#_x0000_t75" style="width:452.95pt;height:325.05pt">
            <v:imagedata r:id="rId11" o:title="2023-06-22Forfest-Fic-Barochova-06"/>
          </v:shape>
        </w:pict>
      </w:r>
    </w:p>
    <w:p w:rsidR="000D10CD" w:rsidRDefault="000D10CD" w:rsidP="000D10CD">
      <w:pPr>
        <w:pStyle w:val="Normlnweb"/>
        <w:jc w:val="both"/>
      </w:pPr>
    </w:p>
    <w:p w:rsidR="000D10CD" w:rsidRDefault="000D10CD" w:rsidP="000D10CD">
      <w:pPr>
        <w:pStyle w:val="Normlnweb"/>
        <w:jc w:val="both"/>
      </w:pPr>
      <w:r>
        <w:t>Tamara Bláhová, klavíristka a cembalistka</w:t>
      </w:r>
    </w:p>
    <w:p w:rsidR="000D10CD" w:rsidRDefault="000D10CD" w:rsidP="000D10CD">
      <w:pPr>
        <w:pStyle w:val="Normlnweb"/>
        <w:jc w:val="both"/>
      </w:pPr>
      <w:r>
        <w:t xml:space="preserve">Absolventka brněnské konzervatoře z klavírní třídy Renaty </w:t>
      </w:r>
      <w:proofErr w:type="spellStart"/>
      <w:r>
        <w:t>Bialasové</w:t>
      </w:r>
      <w:proofErr w:type="spellEnd"/>
      <w:r>
        <w:t xml:space="preserve">. V současné době studuje na JAMU klavírní interpretaci ve třídách Alice </w:t>
      </w:r>
      <w:proofErr w:type="spellStart"/>
      <w:r>
        <w:t>Rajnohové</w:t>
      </w:r>
      <w:proofErr w:type="spellEnd"/>
      <w:r>
        <w:t xml:space="preserve"> a Heleny </w:t>
      </w:r>
      <w:proofErr w:type="spellStart"/>
      <w:r>
        <w:t>Weiser</w:t>
      </w:r>
      <w:proofErr w:type="spellEnd"/>
      <w:r>
        <w:t xml:space="preserve"> a hru na </w:t>
      </w:r>
      <w:r>
        <w:lastRenderedPageBreak/>
        <w:t>cembalo u Martina Hrocha a Eleny Pokorné. Fascinuje ji především hudba přelomu 19. a 20. století a pronikání různě pojímané spirituality do vážné hudby. Zajímají ji také snahy o nalezení nového hudebního jazyka, který je však zároveň zaměřen na psychiku posluchače, jako například v tvorbě skladatelů minimalistické hudby. Od roku 2015 vyučuje hru na klavír v ZUŠ Františka France ve Slavkově u Brna a amatérsky se zabývá tvůrčím psaním.</w:t>
      </w:r>
    </w:p>
    <w:p w:rsidR="000D10CD" w:rsidRDefault="000D10CD" w:rsidP="000D10CD">
      <w:pPr>
        <w:pStyle w:val="Normlnweb"/>
        <w:jc w:val="both"/>
      </w:pPr>
      <w:hyperlink r:id="rId12" w:history="1">
        <w:r>
          <w:rPr>
            <w:rStyle w:val="Hypertextovodkaz"/>
          </w:rPr>
          <w:t>tamara.blahova@hf.jamu.cz</w:t>
        </w:r>
      </w:hyperlink>
      <w:r>
        <w:rPr>
          <w:rStyle w:val="itemauthoremail"/>
        </w:rPr>
        <w:t xml:space="preserve">  </w:t>
      </w:r>
    </w:p>
    <w:p w:rsidR="00436C0A" w:rsidRDefault="00436C0A" w:rsidP="00436C0A">
      <w:pPr>
        <w:pStyle w:val="Normlnweb"/>
        <w:jc w:val="both"/>
      </w:pPr>
      <w:r>
        <w:t> </w:t>
      </w:r>
    </w:p>
    <w:p w:rsidR="0079014F" w:rsidRDefault="0079014F"/>
    <w:sectPr w:rsidR="0079014F" w:rsidSect="00923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014F"/>
    <w:rsid w:val="000D10CD"/>
    <w:rsid w:val="00167E87"/>
    <w:rsid w:val="001A0660"/>
    <w:rsid w:val="001D74A9"/>
    <w:rsid w:val="0026511C"/>
    <w:rsid w:val="00277DDE"/>
    <w:rsid w:val="00336755"/>
    <w:rsid w:val="003702D7"/>
    <w:rsid w:val="003B0339"/>
    <w:rsid w:val="003D50F2"/>
    <w:rsid w:val="00436C0A"/>
    <w:rsid w:val="004B4441"/>
    <w:rsid w:val="004E259C"/>
    <w:rsid w:val="005757E0"/>
    <w:rsid w:val="00595701"/>
    <w:rsid w:val="005B394D"/>
    <w:rsid w:val="005D71C8"/>
    <w:rsid w:val="00684007"/>
    <w:rsid w:val="006F2582"/>
    <w:rsid w:val="00722238"/>
    <w:rsid w:val="0073274E"/>
    <w:rsid w:val="0079014F"/>
    <w:rsid w:val="007D423C"/>
    <w:rsid w:val="00844A78"/>
    <w:rsid w:val="008A36E4"/>
    <w:rsid w:val="008F40E3"/>
    <w:rsid w:val="00910D34"/>
    <w:rsid w:val="009232A8"/>
    <w:rsid w:val="00973445"/>
    <w:rsid w:val="00AA4F52"/>
    <w:rsid w:val="00AB23F7"/>
    <w:rsid w:val="00AC01E3"/>
    <w:rsid w:val="00AF2644"/>
    <w:rsid w:val="00AF6596"/>
    <w:rsid w:val="00B32072"/>
    <w:rsid w:val="00BB0420"/>
    <w:rsid w:val="00BD0294"/>
    <w:rsid w:val="00C371F3"/>
    <w:rsid w:val="00C97D08"/>
    <w:rsid w:val="00CA0B3E"/>
    <w:rsid w:val="00CF7E17"/>
    <w:rsid w:val="00D27F3F"/>
    <w:rsid w:val="00E16B39"/>
    <w:rsid w:val="00E47670"/>
    <w:rsid w:val="00E70D9B"/>
    <w:rsid w:val="00F13CC8"/>
    <w:rsid w:val="00F402B7"/>
    <w:rsid w:val="00F714DD"/>
    <w:rsid w:val="00FD4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32A8"/>
  </w:style>
  <w:style w:type="paragraph" w:styleId="Nadpis3">
    <w:name w:val="heading 3"/>
    <w:basedOn w:val="Normln"/>
    <w:link w:val="Nadpis3Char"/>
    <w:uiPriority w:val="9"/>
    <w:qFormat/>
    <w:rsid w:val="00790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9014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9014F"/>
    <w:rPr>
      <w:color w:val="0000FF"/>
      <w:u w:val="single"/>
    </w:rPr>
  </w:style>
  <w:style w:type="character" w:customStyle="1" w:styleId="catitemauthor">
    <w:name w:val="catitemauthor"/>
    <w:basedOn w:val="Standardnpsmoodstavce"/>
    <w:rsid w:val="0079014F"/>
  </w:style>
  <w:style w:type="paragraph" w:styleId="Normlnweb">
    <w:name w:val="Normal (Web)"/>
    <w:basedOn w:val="Normln"/>
    <w:uiPriority w:val="99"/>
    <w:semiHidden/>
    <w:unhideWhenUsed/>
    <w:rsid w:val="0079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79014F"/>
    <w:rPr>
      <w:i/>
      <w:iCs/>
    </w:rPr>
  </w:style>
  <w:style w:type="character" w:styleId="Siln">
    <w:name w:val="Strong"/>
    <w:basedOn w:val="Standardnpsmoodstavce"/>
    <w:uiPriority w:val="22"/>
    <w:qFormat/>
    <w:rsid w:val="0079014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014F"/>
    <w:rPr>
      <w:rFonts w:ascii="Tahoma" w:hAnsi="Tahoma" w:cs="Tahoma"/>
      <w:sz w:val="16"/>
      <w:szCs w:val="16"/>
    </w:rPr>
  </w:style>
  <w:style w:type="character" w:customStyle="1" w:styleId="itemauthoremail">
    <w:name w:val="itemauthoremail"/>
    <w:basedOn w:val="Standardnpsmoodstavce"/>
    <w:rsid w:val="000D10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4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42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76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2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0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klasikaplus.cz/reflexe-2/item/9861-pochvalena-bud-nadeje-kromerizsky-festival-nabidl-soudobou-duchovni-hudbu" TargetMode="External"/><Relationship Id="rId12" Type="http://schemas.openxmlformats.org/officeDocument/2006/relationships/hyperlink" Target="mailto:tamara.blahova@hf.jamu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lasikaplus.cz/itemlist/user/1116-tamarablahova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klasikaplus.cz/reflexe-2/item/9861-pochvalena-bud-nadeje-kromerizsky-festival-nabidl-soudobou-duchovni-hudbu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klasikaplus.cz/images/com_droppics/7221/2023-06-22Forfest-Fic-Barochova-09.png?168560212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1132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5</cp:revision>
  <dcterms:created xsi:type="dcterms:W3CDTF">2023-06-30T09:58:00Z</dcterms:created>
  <dcterms:modified xsi:type="dcterms:W3CDTF">2023-06-30T10:08:00Z</dcterms:modified>
</cp:coreProperties>
</file>